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01" w:rsidRDefault="002F2D01" w:rsidP="002F2D01">
      <w:pPr>
        <w:widowControl w:val="0"/>
        <w:autoSpaceDE w:val="0"/>
        <w:autoSpaceDN w:val="0"/>
        <w:adjustRightInd w:val="0"/>
        <w:ind w:left="4956" w:firstLine="708"/>
        <w:jc w:val="both"/>
        <w:rPr>
          <w:sz w:val="26"/>
          <w:szCs w:val="26"/>
        </w:rPr>
      </w:pPr>
      <w:r>
        <w:rPr>
          <w:sz w:val="26"/>
          <w:szCs w:val="26"/>
        </w:rPr>
        <w:t>Приложение</w:t>
      </w:r>
    </w:p>
    <w:p w:rsidR="002F2D01" w:rsidRDefault="002F2D01" w:rsidP="002F2D01">
      <w:pPr>
        <w:widowControl w:val="0"/>
        <w:autoSpaceDE w:val="0"/>
        <w:autoSpaceDN w:val="0"/>
        <w:adjustRightInd w:val="0"/>
        <w:ind w:left="5664"/>
        <w:rPr>
          <w:sz w:val="26"/>
          <w:szCs w:val="26"/>
        </w:rPr>
      </w:pPr>
      <w:r>
        <w:rPr>
          <w:sz w:val="26"/>
          <w:szCs w:val="26"/>
        </w:rPr>
        <w:t>Утверждено Решением Думы Партизанского</w:t>
      </w:r>
      <w:r w:rsidRPr="0024767A">
        <w:rPr>
          <w:sz w:val="26"/>
          <w:szCs w:val="26"/>
        </w:rPr>
        <w:t xml:space="preserve"> городского округа</w:t>
      </w:r>
    </w:p>
    <w:p w:rsidR="002F2D01" w:rsidRPr="001777F5" w:rsidRDefault="002F2D01" w:rsidP="002F2D01">
      <w:pPr>
        <w:widowControl w:val="0"/>
        <w:autoSpaceDE w:val="0"/>
        <w:autoSpaceDN w:val="0"/>
        <w:adjustRightInd w:val="0"/>
        <w:ind w:left="5664"/>
        <w:rPr>
          <w:sz w:val="26"/>
          <w:szCs w:val="26"/>
        </w:rPr>
      </w:pPr>
      <w:r>
        <w:rPr>
          <w:sz w:val="26"/>
          <w:szCs w:val="26"/>
        </w:rPr>
        <w:t>от  «13»</w:t>
      </w:r>
      <w:r w:rsidRPr="00091B69">
        <w:rPr>
          <w:sz w:val="26"/>
          <w:szCs w:val="26"/>
        </w:rPr>
        <w:t xml:space="preserve"> </w:t>
      </w:r>
      <w:r>
        <w:rPr>
          <w:sz w:val="26"/>
          <w:szCs w:val="26"/>
        </w:rPr>
        <w:t>марта 2024 года № 86</w:t>
      </w:r>
    </w:p>
    <w:p w:rsidR="002F2D01" w:rsidRDefault="002F2D01" w:rsidP="002F2D01">
      <w:pPr>
        <w:widowControl w:val="0"/>
        <w:autoSpaceDE w:val="0"/>
        <w:autoSpaceDN w:val="0"/>
        <w:adjustRightInd w:val="0"/>
        <w:rPr>
          <w:sz w:val="26"/>
          <w:szCs w:val="26"/>
        </w:rPr>
      </w:pPr>
    </w:p>
    <w:p w:rsidR="002F2D01" w:rsidRDefault="002F2D01" w:rsidP="002F2D01">
      <w:pPr>
        <w:widowControl w:val="0"/>
        <w:autoSpaceDE w:val="0"/>
        <w:autoSpaceDN w:val="0"/>
        <w:adjustRightInd w:val="0"/>
        <w:jc w:val="center"/>
        <w:rPr>
          <w:b/>
          <w:sz w:val="26"/>
          <w:szCs w:val="26"/>
        </w:rPr>
      </w:pPr>
      <w:r w:rsidRPr="00ED0242">
        <w:rPr>
          <w:b/>
          <w:sz w:val="26"/>
          <w:szCs w:val="26"/>
        </w:rPr>
        <w:t>О</w:t>
      </w:r>
      <w:r>
        <w:rPr>
          <w:b/>
          <w:sz w:val="26"/>
          <w:szCs w:val="26"/>
        </w:rPr>
        <w:t>БЪЯВЛЕНИЕ</w:t>
      </w:r>
    </w:p>
    <w:p w:rsidR="002F2D01" w:rsidRDefault="002F2D01" w:rsidP="002F2D01">
      <w:pPr>
        <w:widowControl w:val="0"/>
        <w:autoSpaceDE w:val="0"/>
        <w:autoSpaceDN w:val="0"/>
        <w:adjustRightInd w:val="0"/>
        <w:jc w:val="center"/>
        <w:rPr>
          <w:b/>
          <w:sz w:val="26"/>
          <w:szCs w:val="26"/>
        </w:rPr>
      </w:pPr>
      <w:r>
        <w:rPr>
          <w:b/>
          <w:sz w:val="26"/>
          <w:szCs w:val="26"/>
        </w:rPr>
        <w:t xml:space="preserve">о проведении конкурса на замещение должности </w:t>
      </w:r>
    </w:p>
    <w:p w:rsidR="002F2D01" w:rsidRDefault="002F2D01" w:rsidP="002F2D01">
      <w:pPr>
        <w:widowControl w:val="0"/>
        <w:autoSpaceDE w:val="0"/>
        <w:autoSpaceDN w:val="0"/>
        <w:adjustRightInd w:val="0"/>
        <w:jc w:val="center"/>
        <w:rPr>
          <w:b/>
          <w:sz w:val="26"/>
          <w:szCs w:val="26"/>
        </w:rPr>
      </w:pPr>
      <w:r>
        <w:rPr>
          <w:b/>
          <w:sz w:val="26"/>
          <w:szCs w:val="26"/>
        </w:rPr>
        <w:t xml:space="preserve">главы </w:t>
      </w:r>
      <w:r w:rsidRPr="0016272A">
        <w:rPr>
          <w:b/>
          <w:sz w:val="26"/>
          <w:szCs w:val="26"/>
        </w:rPr>
        <w:t>Партизанского городского округа</w:t>
      </w:r>
    </w:p>
    <w:p w:rsidR="002F2D01" w:rsidRDefault="002F2D01" w:rsidP="002F2D01">
      <w:pPr>
        <w:widowControl w:val="0"/>
        <w:autoSpaceDE w:val="0"/>
        <w:autoSpaceDN w:val="0"/>
        <w:adjustRightInd w:val="0"/>
        <w:jc w:val="center"/>
        <w:rPr>
          <w:b/>
          <w:sz w:val="26"/>
          <w:szCs w:val="26"/>
        </w:rPr>
      </w:pPr>
    </w:p>
    <w:p w:rsidR="002F2D01" w:rsidRDefault="002F2D01" w:rsidP="002F2D01">
      <w:pPr>
        <w:widowControl w:val="0"/>
        <w:autoSpaceDE w:val="0"/>
        <w:autoSpaceDN w:val="0"/>
        <w:adjustRightInd w:val="0"/>
        <w:spacing w:line="276" w:lineRule="auto"/>
        <w:ind w:firstLine="709"/>
        <w:jc w:val="both"/>
        <w:rPr>
          <w:sz w:val="26"/>
          <w:szCs w:val="26"/>
        </w:rPr>
      </w:pPr>
      <w:r w:rsidRPr="008363B6">
        <w:rPr>
          <w:sz w:val="26"/>
          <w:szCs w:val="26"/>
        </w:rPr>
        <w:t>Д</w:t>
      </w:r>
      <w:r>
        <w:rPr>
          <w:sz w:val="26"/>
          <w:szCs w:val="26"/>
        </w:rPr>
        <w:t>ума Партизанского</w:t>
      </w:r>
      <w:r w:rsidRPr="0024767A">
        <w:rPr>
          <w:sz w:val="26"/>
          <w:szCs w:val="26"/>
        </w:rPr>
        <w:t xml:space="preserve"> городского округа</w:t>
      </w:r>
      <w:r>
        <w:rPr>
          <w:sz w:val="26"/>
          <w:szCs w:val="26"/>
        </w:rPr>
        <w:t xml:space="preserve"> объявляет конкурс на замещение должности главы Партизанского</w:t>
      </w:r>
      <w:r w:rsidRPr="0024767A">
        <w:rPr>
          <w:sz w:val="26"/>
          <w:szCs w:val="26"/>
        </w:rPr>
        <w:t xml:space="preserve"> городского округа</w:t>
      </w:r>
      <w:r>
        <w:rPr>
          <w:sz w:val="26"/>
          <w:szCs w:val="26"/>
        </w:rPr>
        <w:t>.</w:t>
      </w:r>
    </w:p>
    <w:p w:rsidR="002F2D01" w:rsidRPr="009F4CC9" w:rsidRDefault="002F2D01" w:rsidP="002F2D01">
      <w:pPr>
        <w:pStyle w:val="a4"/>
        <w:spacing w:line="276" w:lineRule="auto"/>
        <w:ind w:left="0" w:right="-51" w:firstLine="709"/>
        <w:jc w:val="both"/>
        <w:rPr>
          <w:b/>
          <w:sz w:val="26"/>
          <w:szCs w:val="26"/>
        </w:rPr>
      </w:pPr>
      <w:r w:rsidRPr="009F4CC9">
        <w:rPr>
          <w:sz w:val="26"/>
          <w:szCs w:val="26"/>
        </w:rPr>
        <w:t xml:space="preserve">Проведение первого этапа конкурса: </w:t>
      </w:r>
      <w:r>
        <w:rPr>
          <w:sz w:val="26"/>
          <w:szCs w:val="26"/>
        </w:rPr>
        <w:t>19 апреля</w:t>
      </w:r>
      <w:r w:rsidRPr="009F4CC9">
        <w:rPr>
          <w:sz w:val="26"/>
          <w:szCs w:val="26"/>
        </w:rPr>
        <w:t xml:space="preserve"> 20</w:t>
      </w:r>
      <w:r w:rsidRPr="002E63E9">
        <w:rPr>
          <w:sz w:val="26"/>
          <w:szCs w:val="26"/>
        </w:rPr>
        <w:t>24</w:t>
      </w:r>
      <w:r w:rsidRPr="009F4CC9">
        <w:rPr>
          <w:sz w:val="26"/>
          <w:szCs w:val="26"/>
        </w:rPr>
        <w:t xml:space="preserve"> года</w:t>
      </w:r>
      <w:r>
        <w:rPr>
          <w:sz w:val="26"/>
          <w:szCs w:val="26"/>
        </w:rPr>
        <w:t xml:space="preserve"> в 10:00 часов;</w:t>
      </w:r>
    </w:p>
    <w:p w:rsidR="002F2D01" w:rsidRDefault="002F2D01" w:rsidP="002F2D01">
      <w:pPr>
        <w:spacing w:line="276" w:lineRule="auto"/>
        <w:ind w:firstLine="709"/>
        <w:jc w:val="both"/>
        <w:rPr>
          <w:sz w:val="26"/>
          <w:szCs w:val="26"/>
        </w:rPr>
      </w:pPr>
      <w:r w:rsidRPr="007B01EA">
        <w:rPr>
          <w:sz w:val="26"/>
          <w:szCs w:val="26"/>
        </w:rPr>
        <w:t>Проведение</w:t>
      </w:r>
      <w:r>
        <w:rPr>
          <w:sz w:val="26"/>
          <w:szCs w:val="26"/>
        </w:rPr>
        <w:t xml:space="preserve"> второго этапа конкурса: 19</w:t>
      </w:r>
      <w:r w:rsidRPr="007B01EA">
        <w:rPr>
          <w:sz w:val="26"/>
          <w:szCs w:val="26"/>
        </w:rPr>
        <w:t xml:space="preserve"> апреля 20</w:t>
      </w:r>
      <w:r w:rsidRPr="002E63E9">
        <w:rPr>
          <w:sz w:val="26"/>
          <w:szCs w:val="26"/>
        </w:rPr>
        <w:t>24</w:t>
      </w:r>
      <w:r w:rsidRPr="007B01EA">
        <w:rPr>
          <w:sz w:val="26"/>
          <w:szCs w:val="26"/>
        </w:rPr>
        <w:t xml:space="preserve"> года</w:t>
      </w:r>
      <w:r>
        <w:rPr>
          <w:sz w:val="26"/>
          <w:szCs w:val="26"/>
        </w:rPr>
        <w:t xml:space="preserve"> в 12:00 часов;</w:t>
      </w:r>
    </w:p>
    <w:p w:rsidR="002F2D01" w:rsidRDefault="002F2D01" w:rsidP="002F2D01">
      <w:pPr>
        <w:widowControl w:val="0"/>
        <w:autoSpaceDE w:val="0"/>
        <w:autoSpaceDN w:val="0"/>
        <w:adjustRightInd w:val="0"/>
        <w:spacing w:line="276" w:lineRule="auto"/>
        <w:ind w:firstLine="709"/>
        <w:jc w:val="both"/>
        <w:rPr>
          <w:sz w:val="26"/>
          <w:szCs w:val="26"/>
        </w:rPr>
      </w:pPr>
      <w:r>
        <w:rPr>
          <w:sz w:val="26"/>
          <w:szCs w:val="26"/>
        </w:rPr>
        <w:t xml:space="preserve">Место проведения конкурса: </w:t>
      </w:r>
      <w:proofErr w:type="spellStart"/>
      <w:r>
        <w:rPr>
          <w:sz w:val="26"/>
          <w:szCs w:val="26"/>
        </w:rPr>
        <w:t>каб</w:t>
      </w:r>
      <w:proofErr w:type="spellEnd"/>
      <w:r>
        <w:rPr>
          <w:sz w:val="26"/>
          <w:szCs w:val="26"/>
        </w:rPr>
        <w:t>. № 307</w:t>
      </w:r>
      <w:r w:rsidRPr="0024767A">
        <w:rPr>
          <w:sz w:val="26"/>
          <w:szCs w:val="26"/>
        </w:rPr>
        <w:t xml:space="preserve"> администрации </w:t>
      </w:r>
      <w:r>
        <w:rPr>
          <w:sz w:val="26"/>
          <w:szCs w:val="26"/>
        </w:rPr>
        <w:t>Партизанского</w:t>
      </w:r>
      <w:r w:rsidRPr="0024767A">
        <w:rPr>
          <w:sz w:val="26"/>
          <w:szCs w:val="26"/>
        </w:rPr>
        <w:t xml:space="preserve"> городского округа по адресу: </w:t>
      </w:r>
      <w:proofErr w:type="gramStart"/>
      <w:r w:rsidRPr="0024767A">
        <w:rPr>
          <w:sz w:val="26"/>
          <w:szCs w:val="26"/>
        </w:rPr>
        <w:t>г</w:t>
      </w:r>
      <w:proofErr w:type="gramEnd"/>
      <w:r w:rsidRPr="0024767A">
        <w:rPr>
          <w:sz w:val="26"/>
          <w:szCs w:val="26"/>
        </w:rPr>
        <w:t xml:space="preserve">. </w:t>
      </w:r>
      <w:proofErr w:type="spellStart"/>
      <w:r>
        <w:rPr>
          <w:sz w:val="26"/>
          <w:szCs w:val="26"/>
        </w:rPr>
        <w:t>Партизанск</w:t>
      </w:r>
      <w:proofErr w:type="spellEnd"/>
      <w:r w:rsidRPr="0024767A">
        <w:rPr>
          <w:sz w:val="26"/>
          <w:szCs w:val="26"/>
        </w:rPr>
        <w:t xml:space="preserve">, </w:t>
      </w:r>
      <w:r>
        <w:rPr>
          <w:sz w:val="26"/>
          <w:szCs w:val="26"/>
        </w:rPr>
        <w:t>ул. Ленинская</w:t>
      </w:r>
      <w:r w:rsidRPr="0024767A">
        <w:rPr>
          <w:sz w:val="26"/>
          <w:szCs w:val="26"/>
        </w:rPr>
        <w:t xml:space="preserve">, </w:t>
      </w:r>
      <w:r>
        <w:rPr>
          <w:sz w:val="26"/>
          <w:szCs w:val="26"/>
        </w:rPr>
        <w:t>26 «А».</w:t>
      </w:r>
    </w:p>
    <w:p w:rsidR="002F2D01" w:rsidRDefault="002F2D01" w:rsidP="002F2D01">
      <w:pPr>
        <w:spacing w:line="276" w:lineRule="auto"/>
        <w:ind w:firstLine="709"/>
        <w:jc w:val="both"/>
        <w:rPr>
          <w:sz w:val="26"/>
          <w:szCs w:val="26"/>
        </w:rPr>
      </w:pPr>
      <w:r>
        <w:rPr>
          <w:sz w:val="26"/>
          <w:szCs w:val="26"/>
        </w:rPr>
        <w:t>Срок приема документов:</w:t>
      </w:r>
    </w:p>
    <w:p w:rsidR="002F2D01" w:rsidRPr="007B01EA" w:rsidRDefault="002F2D01" w:rsidP="002F2D01">
      <w:pPr>
        <w:spacing w:line="276" w:lineRule="auto"/>
        <w:ind w:firstLine="709"/>
        <w:jc w:val="both"/>
        <w:rPr>
          <w:sz w:val="26"/>
          <w:szCs w:val="26"/>
        </w:rPr>
      </w:pPr>
      <w:r w:rsidRPr="007B01EA">
        <w:rPr>
          <w:sz w:val="26"/>
          <w:szCs w:val="26"/>
        </w:rPr>
        <w:t>Дата начала приема документов</w:t>
      </w:r>
      <w:r w:rsidRPr="007C23CE">
        <w:t xml:space="preserve"> </w:t>
      </w:r>
      <w:r>
        <w:rPr>
          <w:rStyle w:val="FontStyle29"/>
        </w:rPr>
        <w:t>подлежащих представлению кандидатами в конкурсную комиссию</w:t>
      </w:r>
      <w:r w:rsidRPr="007B01EA">
        <w:rPr>
          <w:sz w:val="26"/>
          <w:szCs w:val="26"/>
        </w:rPr>
        <w:t xml:space="preserve">: </w:t>
      </w:r>
      <w:r w:rsidRPr="002E63E9">
        <w:rPr>
          <w:sz w:val="26"/>
          <w:szCs w:val="26"/>
        </w:rPr>
        <w:t>1</w:t>
      </w:r>
      <w:r>
        <w:rPr>
          <w:sz w:val="26"/>
          <w:szCs w:val="26"/>
        </w:rPr>
        <w:t>8</w:t>
      </w:r>
      <w:r w:rsidRPr="007B01EA">
        <w:rPr>
          <w:sz w:val="26"/>
          <w:szCs w:val="26"/>
        </w:rPr>
        <w:t xml:space="preserve"> </w:t>
      </w:r>
      <w:r>
        <w:rPr>
          <w:sz w:val="26"/>
          <w:szCs w:val="26"/>
        </w:rPr>
        <w:t>марта</w:t>
      </w:r>
      <w:r w:rsidRPr="007B01EA">
        <w:rPr>
          <w:sz w:val="26"/>
          <w:szCs w:val="26"/>
        </w:rPr>
        <w:t xml:space="preserve"> 20</w:t>
      </w:r>
      <w:r>
        <w:rPr>
          <w:sz w:val="26"/>
          <w:szCs w:val="26"/>
        </w:rPr>
        <w:t>24</w:t>
      </w:r>
      <w:r w:rsidRPr="007B01EA">
        <w:rPr>
          <w:sz w:val="26"/>
          <w:szCs w:val="26"/>
        </w:rPr>
        <w:t xml:space="preserve"> года</w:t>
      </w:r>
      <w:r>
        <w:rPr>
          <w:sz w:val="26"/>
          <w:szCs w:val="26"/>
        </w:rPr>
        <w:t>.</w:t>
      </w:r>
    </w:p>
    <w:p w:rsidR="002F2D01" w:rsidRDefault="002F2D01" w:rsidP="002F2D01">
      <w:pPr>
        <w:spacing w:line="276" w:lineRule="auto"/>
        <w:ind w:firstLine="709"/>
        <w:jc w:val="both"/>
        <w:rPr>
          <w:sz w:val="26"/>
          <w:szCs w:val="26"/>
        </w:rPr>
      </w:pPr>
      <w:r w:rsidRPr="007B01EA">
        <w:rPr>
          <w:sz w:val="26"/>
          <w:szCs w:val="26"/>
        </w:rPr>
        <w:t>Дата окончания приема документов</w:t>
      </w:r>
      <w:r w:rsidRPr="007C23CE">
        <w:rPr>
          <w:rStyle w:val="FontStyle29"/>
        </w:rPr>
        <w:t xml:space="preserve"> </w:t>
      </w:r>
      <w:r>
        <w:rPr>
          <w:rStyle w:val="FontStyle29"/>
        </w:rPr>
        <w:t>подлежащих представлению кандидатами в конкурсную комиссию</w:t>
      </w:r>
      <w:r w:rsidRPr="007B01EA">
        <w:rPr>
          <w:sz w:val="26"/>
          <w:szCs w:val="26"/>
        </w:rPr>
        <w:t xml:space="preserve">: </w:t>
      </w:r>
      <w:r>
        <w:rPr>
          <w:sz w:val="26"/>
          <w:szCs w:val="26"/>
        </w:rPr>
        <w:t>17 апреля</w:t>
      </w:r>
      <w:r w:rsidRPr="007B01EA">
        <w:rPr>
          <w:sz w:val="26"/>
          <w:szCs w:val="26"/>
        </w:rPr>
        <w:t xml:space="preserve"> 20</w:t>
      </w:r>
      <w:r>
        <w:rPr>
          <w:sz w:val="26"/>
          <w:szCs w:val="26"/>
        </w:rPr>
        <w:t>24</w:t>
      </w:r>
      <w:r w:rsidRPr="007B01EA">
        <w:rPr>
          <w:sz w:val="26"/>
          <w:szCs w:val="26"/>
        </w:rPr>
        <w:t xml:space="preserve"> года</w:t>
      </w:r>
      <w:r>
        <w:rPr>
          <w:sz w:val="26"/>
          <w:szCs w:val="26"/>
        </w:rPr>
        <w:t>.</w:t>
      </w:r>
    </w:p>
    <w:p w:rsidR="002F2D01" w:rsidRDefault="002F2D01" w:rsidP="002F2D01">
      <w:pPr>
        <w:spacing w:line="276" w:lineRule="auto"/>
        <w:ind w:firstLine="709"/>
        <w:jc w:val="both"/>
        <w:rPr>
          <w:sz w:val="26"/>
          <w:szCs w:val="26"/>
        </w:rPr>
      </w:pPr>
      <w:proofErr w:type="gramStart"/>
      <w:r>
        <w:rPr>
          <w:sz w:val="26"/>
          <w:szCs w:val="26"/>
        </w:rPr>
        <w:t xml:space="preserve">Место и время приема документов: 692864, </w:t>
      </w:r>
      <w:r w:rsidRPr="0024767A">
        <w:rPr>
          <w:sz w:val="26"/>
          <w:szCs w:val="26"/>
        </w:rPr>
        <w:t xml:space="preserve">г. </w:t>
      </w:r>
      <w:proofErr w:type="spellStart"/>
      <w:r>
        <w:rPr>
          <w:sz w:val="26"/>
          <w:szCs w:val="26"/>
        </w:rPr>
        <w:t>Партизанск</w:t>
      </w:r>
      <w:proofErr w:type="spellEnd"/>
      <w:r w:rsidRPr="0024767A">
        <w:rPr>
          <w:sz w:val="26"/>
          <w:szCs w:val="26"/>
        </w:rPr>
        <w:t xml:space="preserve">, </w:t>
      </w:r>
      <w:r>
        <w:rPr>
          <w:sz w:val="26"/>
          <w:szCs w:val="26"/>
        </w:rPr>
        <w:t>ул. Ленинская</w:t>
      </w:r>
      <w:r w:rsidRPr="0024767A">
        <w:rPr>
          <w:sz w:val="26"/>
          <w:szCs w:val="26"/>
        </w:rPr>
        <w:t xml:space="preserve">, </w:t>
      </w:r>
      <w:r>
        <w:rPr>
          <w:sz w:val="26"/>
          <w:szCs w:val="26"/>
        </w:rPr>
        <w:t>26 «А» (здание администрации Партизанского</w:t>
      </w:r>
      <w:r w:rsidRPr="0024767A">
        <w:rPr>
          <w:sz w:val="26"/>
          <w:szCs w:val="26"/>
        </w:rPr>
        <w:t xml:space="preserve"> городского округа</w:t>
      </w:r>
      <w:r>
        <w:rPr>
          <w:sz w:val="26"/>
          <w:szCs w:val="26"/>
        </w:rPr>
        <w:t xml:space="preserve">), </w:t>
      </w:r>
      <w:proofErr w:type="spellStart"/>
      <w:r>
        <w:rPr>
          <w:sz w:val="26"/>
          <w:szCs w:val="26"/>
        </w:rPr>
        <w:t>каб</w:t>
      </w:r>
      <w:proofErr w:type="spellEnd"/>
      <w:r>
        <w:rPr>
          <w:sz w:val="26"/>
          <w:szCs w:val="26"/>
        </w:rPr>
        <w:t>. № 102,  в рабочие дни: понедельник-четверг с 8 до 12 часов и с 13 до 16 часов, пятница с 8 до 12 часов и с 13 до 15 часов.</w:t>
      </w:r>
      <w:proofErr w:type="gramEnd"/>
    </w:p>
    <w:p w:rsidR="002F2D01" w:rsidRDefault="002F2D01" w:rsidP="002F2D01">
      <w:pPr>
        <w:spacing w:line="276" w:lineRule="auto"/>
        <w:ind w:firstLine="709"/>
        <w:jc w:val="both"/>
        <w:rPr>
          <w:sz w:val="26"/>
          <w:szCs w:val="26"/>
        </w:rPr>
      </w:pPr>
      <w:r>
        <w:rPr>
          <w:sz w:val="26"/>
          <w:szCs w:val="26"/>
        </w:rPr>
        <w:t xml:space="preserve">  Контактные телефоны: 8(42363) 60 636.</w:t>
      </w:r>
    </w:p>
    <w:p w:rsidR="002F2D01" w:rsidRDefault="002F2D01" w:rsidP="002F2D01">
      <w:pPr>
        <w:spacing w:line="276" w:lineRule="auto"/>
        <w:ind w:firstLine="720"/>
        <w:jc w:val="both"/>
        <w:rPr>
          <w:sz w:val="26"/>
          <w:szCs w:val="26"/>
        </w:rPr>
      </w:pPr>
    </w:p>
    <w:p w:rsidR="002F2D01" w:rsidRDefault="002F2D01" w:rsidP="002F2D01">
      <w:pPr>
        <w:spacing w:line="276" w:lineRule="auto"/>
        <w:ind w:firstLine="720"/>
        <w:jc w:val="both"/>
        <w:rPr>
          <w:sz w:val="26"/>
          <w:szCs w:val="26"/>
        </w:rPr>
      </w:pPr>
      <w:r>
        <w:rPr>
          <w:sz w:val="26"/>
          <w:szCs w:val="26"/>
        </w:rPr>
        <w:t xml:space="preserve">                                             Условия конкурса:</w:t>
      </w:r>
    </w:p>
    <w:p w:rsidR="002F2D01" w:rsidRDefault="002F2D01" w:rsidP="002F2D01">
      <w:pPr>
        <w:widowControl w:val="0"/>
        <w:autoSpaceDE w:val="0"/>
        <w:autoSpaceDN w:val="0"/>
        <w:adjustRightInd w:val="0"/>
        <w:spacing w:line="276" w:lineRule="auto"/>
        <w:ind w:firstLine="709"/>
        <w:jc w:val="both"/>
        <w:rPr>
          <w:sz w:val="26"/>
          <w:szCs w:val="26"/>
        </w:rPr>
      </w:pPr>
      <w:r w:rsidRPr="00617E0B">
        <w:rPr>
          <w:sz w:val="26"/>
          <w:szCs w:val="26"/>
        </w:rPr>
        <w:t>Гражданин, изъявивший желание участвовать в конкурсе</w:t>
      </w:r>
      <w:r>
        <w:rPr>
          <w:sz w:val="26"/>
          <w:szCs w:val="26"/>
        </w:rPr>
        <w:t xml:space="preserve"> по отбору кандидатур на должность главы Партизанского городского округа должен своевременно и в полном объеме представить в конкурсную комиссию</w:t>
      </w:r>
      <w:r w:rsidRPr="007B44B6">
        <w:rPr>
          <w:sz w:val="26"/>
          <w:szCs w:val="26"/>
        </w:rPr>
        <w:t xml:space="preserve"> </w:t>
      </w:r>
      <w:r>
        <w:rPr>
          <w:sz w:val="26"/>
          <w:szCs w:val="26"/>
        </w:rPr>
        <w:t>документы в соответствии с перечнем указанном в объявлении о конкурсе.</w:t>
      </w:r>
    </w:p>
    <w:p w:rsidR="002F2D01" w:rsidRDefault="002F2D01" w:rsidP="002F2D01">
      <w:pPr>
        <w:pStyle w:val="Style15"/>
        <w:widowControl/>
        <w:tabs>
          <w:tab w:val="left" w:pos="994"/>
        </w:tabs>
        <w:spacing w:line="276" w:lineRule="auto"/>
        <w:ind w:firstLine="709"/>
        <w:rPr>
          <w:rStyle w:val="FontStyle29"/>
        </w:rPr>
      </w:pPr>
      <w:r>
        <w:rPr>
          <w:rStyle w:val="FontStyle29"/>
        </w:rPr>
        <w:t>Не допускаются к участию в конкурсе граждане:</w:t>
      </w:r>
    </w:p>
    <w:p w:rsidR="002F2D01" w:rsidRDefault="002F2D01" w:rsidP="002F2D01">
      <w:pPr>
        <w:pStyle w:val="Style1"/>
        <w:widowControl/>
        <w:spacing w:before="5" w:line="276" w:lineRule="auto"/>
        <w:ind w:firstLine="709"/>
        <w:rPr>
          <w:rStyle w:val="FontStyle29"/>
        </w:rPr>
      </w:pPr>
      <w:r>
        <w:rPr>
          <w:rStyle w:val="FontStyle29"/>
        </w:rPr>
        <w:t>1) не достигшие возраста 21 года на день проведения конкурса;</w:t>
      </w:r>
    </w:p>
    <w:p w:rsidR="002F2D01" w:rsidRDefault="002F2D01" w:rsidP="002F2D01">
      <w:pPr>
        <w:pStyle w:val="Style15"/>
        <w:widowControl/>
        <w:tabs>
          <w:tab w:val="left" w:pos="1046"/>
        </w:tabs>
        <w:spacing w:line="276" w:lineRule="auto"/>
        <w:ind w:firstLine="709"/>
        <w:jc w:val="left"/>
        <w:rPr>
          <w:rStyle w:val="FontStyle29"/>
        </w:rPr>
      </w:pPr>
      <w:proofErr w:type="gramStart"/>
      <w:r>
        <w:rPr>
          <w:rStyle w:val="FontStyle29"/>
        </w:rPr>
        <w:t>2)</w:t>
      </w:r>
      <w:r>
        <w:rPr>
          <w:rStyle w:val="FontStyle29"/>
          <w:sz w:val="20"/>
          <w:szCs w:val="20"/>
        </w:rPr>
        <w:t xml:space="preserve"> </w:t>
      </w:r>
      <w:r>
        <w:rPr>
          <w:rStyle w:val="FontStyle29"/>
        </w:rPr>
        <w:t>признанные недееспособными решением суда, вступившим в законную силу;</w:t>
      </w:r>
      <w:proofErr w:type="gramEnd"/>
    </w:p>
    <w:p w:rsidR="002F2D01" w:rsidRDefault="002F2D01" w:rsidP="002F2D01">
      <w:pPr>
        <w:pStyle w:val="Style15"/>
        <w:widowControl/>
        <w:tabs>
          <w:tab w:val="left" w:pos="1032"/>
        </w:tabs>
        <w:spacing w:line="276" w:lineRule="auto"/>
        <w:ind w:firstLine="709"/>
        <w:rPr>
          <w:rStyle w:val="FontStyle29"/>
        </w:rPr>
      </w:pPr>
      <w:r>
        <w:rPr>
          <w:rStyle w:val="FontStyle29"/>
        </w:rPr>
        <w:t>3) находящиеся на день проведения конкурса в местах лишения свободы по приговору суда;</w:t>
      </w:r>
    </w:p>
    <w:p w:rsidR="002F2D01" w:rsidRDefault="002F2D01" w:rsidP="002F2D01">
      <w:pPr>
        <w:pStyle w:val="Style15"/>
        <w:widowControl/>
        <w:tabs>
          <w:tab w:val="left" w:pos="1032"/>
        </w:tabs>
        <w:spacing w:line="276" w:lineRule="auto"/>
        <w:ind w:firstLine="709"/>
        <w:rPr>
          <w:rStyle w:val="FontStyle29"/>
        </w:rPr>
      </w:pPr>
      <w:r>
        <w:rPr>
          <w:rStyle w:val="FontStyle29"/>
        </w:rPr>
        <w:t>4)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2F2D01" w:rsidRDefault="002F2D01" w:rsidP="002F2D01">
      <w:pPr>
        <w:pStyle w:val="Style15"/>
        <w:widowControl/>
        <w:tabs>
          <w:tab w:val="left" w:pos="1032"/>
        </w:tabs>
        <w:spacing w:line="276" w:lineRule="auto"/>
        <w:ind w:firstLine="709"/>
        <w:rPr>
          <w:rStyle w:val="FontStyle29"/>
        </w:rPr>
      </w:pPr>
      <w:r>
        <w:rPr>
          <w:rStyle w:val="FontStyle29"/>
        </w:rPr>
        <w:t>5)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на день проведения конкурса;</w:t>
      </w:r>
    </w:p>
    <w:p w:rsidR="002F2D01" w:rsidRDefault="002F2D01" w:rsidP="002F2D01">
      <w:pPr>
        <w:pStyle w:val="Style15"/>
        <w:widowControl/>
        <w:tabs>
          <w:tab w:val="left" w:pos="1166"/>
        </w:tabs>
        <w:spacing w:line="276" w:lineRule="auto"/>
        <w:ind w:firstLine="709"/>
        <w:rPr>
          <w:rStyle w:val="FontStyle29"/>
        </w:rPr>
      </w:pPr>
      <w:r>
        <w:rPr>
          <w:rStyle w:val="FontStyle29"/>
        </w:rPr>
        <w:lastRenderedPageBreak/>
        <w:t>6) осужденные к лишению свободы за совершение особо тяжких</w:t>
      </w:r>
      <w:r>
        <w:rPr>
          <w:rStyle w:val="FontStyle29"/>
        </w:rPr>
        <w:br/>
        <w:t>преступлений, судимость которых снята или погашена, - до истечения</w:t>
      </w:r>
      <w:r>
        <w:rPr>
          <w:rStyle w:val="FontStyle29"/>
        </w:rPr>
        <w:br/>
        <w:t>пятнадцати лет со дня снятия или погашения судимости на день проведения</w:t>
      </w:r>
      <w:r>
        <w:rPr>
          <w:rStyle w:val="FontStyle29"/>
        </w:rPr>
        <w:br/>
        <w:t>конкурса;</w:t>
      </w:r>
    </w:p>
    <w:p w:rsidR="002F2D01" w:rsidRDefault="002F2D01" w:rsidP="002F2D01">
      <w:pPr>
        <w:pStyle w:val="Style15"/>
        <w:widowControl/>
        <w:tabs>
          <w:tab w:val="left" w:pos="1296"/>
        </w:tabs>
        <w:spacing w:line="276" w:lineRule="auto"/>
        <w:ind w:firstLine="709"/>
        <w:rPr>
          <w:rStyle w:val="FontStyle29"/>
        </w:rPr>
      </w:pPr>
      <w:r>
        <w:rPr>
          <w:rStyle w:val="FontStyle29"/>
        </w:rPr>
        <w:t>7)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пунктов  5 и 6;</w:t>
      </w:r>
    </w:p>
    <w:p w:rsidR="002F2D01" w:rsidRDefault="002F2D01" w:rsidP="002F2D01">
      <w:pPr>
        <w:pStyle w:val="Style15"/>
        <w:widowControl/>
        <w:tabs>
          <w:tab w:val="left" w:pos="1296"/>
        </w:tabs>
        <w:spacing w:line="276" w:lineRule="auto"/>
        <w:ind w:firstLine="709"/>
        <w:rPr>
          <w:rStyle w:val="FontStyle29"/>
        </w:rPr>
      </w:pPr>
      <w:r>
        <w:rPr>
          <w:rStyle w:val="FontStyle29"/>
        </w:rPr>
        <w:t>8)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на день проведения конкурса лицо считается подвергнутым административному наказанию;</w:t>
      </w:r>
    </w:p>
    <w:p w:rsidR="002F2D01" w:rsidRDefault="002F2D01" w:rsidP="002F2D01">
      <w:pPr>
        <w:pStyle w:val="Style15"/>
        <w:widowControl/>
        <w:tabs>
          <w:tab w:val="left" w:pos="1296"/>
          <w:tab w:val="left" w:pos="8650"/>
        </w:tabs>
        <w:spacing w:line="276" w:lineRule="auto"/>
        <w:ind w:firstLine="709"/>
        <w:rPr>
          <w:rStyle w:val="FontStyle29"/>
        </w:rPr>
      </w:pPr>
      <w:proofErr w:type="gramStart"/>
      <w:r>
        <w:rPr>
          <w:rStyle w:val="FontStyle29"/>
        </w:rPr>
        <w:t>9) в случае прекращения у кандидата гражданства Российской Федерации, прекращения гражданства иностранного государства</w:t>
      </w:r>
      <w:r>
        <w:rPr>
          <w:rStyle w:val="FontStyle29"/>
          <w:sz w:val="20"/>
          <w:szCs w:val="20"/>
        </w:rPr>
        <w:t xml:space="preserve"> </w:t>
      </w:r>
      <w:r>
        <w:rPr>
          <w:rStyle w:val="FontStyle29"/>
        </w:rPr>
        <w:t>участника международного договора с Российской Федерацией,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w:t>
      </w:r>
      <w:proofErr w:type="gramEnd"/>
      <w:r>
        <w:rPr>
          <w:rStyle w:val="FontStyle29"/>
        </w:rPr>
        <w:t xml:space="preserve">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2F2D01" w:rsidRDefault="002F2D01" w:rsidP="002F2D01">
      <w:pPr>
        <w:pStyle w:val="Style15"/>
        <w:widowControl/>
        <w:tabs>
          <w:tab w:val="left" w:pos="1157"/>
        </w:tabs>
        <w:spacing w:line="276" w:lineRule="auto"/>
        <w:ind w:firstLine="709"/>
        <w:rPr>
          <w:rStyle w:val="FontStyle29"/>
        </w:rPr>
      </w:pPr>
      <w:proofErr w:type="gramStart"/>
      <w:r>
        <w:rPr>
          <w:rStyle w:val="FontStyle29"/>
        </w:rPr>
        <w:t>10) в случае наличия у кандидата гражданства иностранного государства (иностранных государств), либо наличие вида на жительство или                                                                                иного документа, 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w:t>
      </w:r>
      <w:r>
        <w:rPr>
          <w:rStyle w:val="FontStyle29"/>
          <w:sz w:val="20"/>
          <w:szCs w:val="20"/>
        </w:rPr>
        <w:t xml:space="preserve"> - </w:t>
      </w:r>
      <w:r>
        <w:rPr>
          <w:rStyle w:val="FontStyle29"/>
        </w:rPr>
        <w:t>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2F2D01" w:rsidRDefault="002F2D01" w:rsidP="002F2D01">
      <w:pPr>
        <w:pStyle w:val="Style15"/>
        <w:widowControl/>
        <w:tabs>
          <w:tab w:val="left" w:pos="1171"/>
        </w:tabs>
        <w:spacing w:line="276" w:lineRule="auto"/>
        <w:ind w:firstLine="709"/>
        <w:rPr>
          <w:rStyle w:val="FontStyle29"/>
        </w:rPr>
      </w:pPr>
      <w:r>
        <w:rPr>
          <w:rStyle w:val="FontStyle29"/>
        </w:rPr>
        <w:t>11</w:t>
      </w:r>
      <w:r w:rsidRPr="00D40F51">
        <w:rPr>
          <w:rStyle w:val="FontStyle29"/>
        </w:rPr>
        <w:t>)</w:t>
      </w:r>
      <w:r>
        <w:rPr>
          <w:rStyle w:val="FontStyle29"/>
          <w:sz w:val="20"/>
          <w:szCs w:val="20"/>
        </w:rPr>
        <w:t xml:space="preserve"> </w:t>
      </w:r>
      <w:r>
        <w:rPr>
          <w:rStyle w:val="FontStyle29"/>
        </w:rPr>
        <w:t>в случае представления ими подложных документов или заведомо ложных сведений;</w:t>
      </w:r>
    </w:p>
    <w:p w:rsidR="002F2D01" w:rsidRDefault="002F2D01" w:rsidP="002F2D01">
      <w:pPr>
        <w:pStyle w:val="Style15"/>
        <w:widowControl/>
        <w:tabs>
          <w:tab w:val="left" w:pos="1286"/>
        </w:tabs>
        <w:spacing w:line="276" w:lineRule="auto"/>
        <w:ind w:firstLine="709"/>
        <w:rPr>
          <w:rStyle w:val="FontStyle29"/>
        </w:rPr>
      </w:pPr>
      <w:r>
        <w:rPr>
          <w:rStyle w:val="FontStyle29"/>
        </w:rPr>
        <w:t>12) в случае представления ими заведомо недостоверных или неполных сведений о размере и об источниках доходов гражданина, а также об имуществе, принадлежащем гражданину на праве собственности (в том числе совместной собственности), о вкладах в банках, ценных бумагах.</w:t>
      </w:r>
    </w:p>
    <w:p w:rsidR="002F2D01" w:rsidRDefault="002F2D01" w:rsidP="002F2D01">
      <w:pPr>
        <w:pStyle w:val="Style15"/>
        <w:widowControl/>
        <w:tabs>
          <w:tab w:val="left" w:pos="1286"/>
        </w:tabs>
        <w:spacing w:line="276" w:lineRule="auto"/>
        <w:ind w:firstLine="709"/>
        <w:rPr>
          <w:sz w:val="26"/>
          <w:szCs w:val="26"/>
        </w:rPr>
      </w:pPr>
      <w:r>
        <w:rPr>
          <w:bCs/>
          <w:color w:val="000000"/>
          <w:sz w:val="26"/>
          <w:szCs w:val="26"/>
        </w:rPr>
        <w:t xml:space="preserve">13) </w:t>
      </w:r>
      <w:r w:rsidRPr="00D01C28">
        <w:rPr>
          <w:sz w:val="26"/>
          <w:szCs w:val="26"/>
        </w:rPr>
        <w:t>которы</w:t>
      </w:r>
      <w:r>
        <w:rPr>
          <w:sz w:val="26"/>
          <w:szCs w:val="26"/>
        </w:rPr>
        <w:t>е</w:t>
      </w:r>
      <w:r w:rsidRPr="00D01C28">
        <w:rPr>
          <w:sz w:val="26"/>
          <w:szCs w:val="26"/>
        </w:rPr>
        <w:t xml:space="preserve"> на день проведения конкурса име</w:t>
      </w:r>
      <w:r>
        <w:rPr>
          <w:sz w:val="26"/>
          <w:szCs w:val="26"/>
        </w:rPr>
        <w:t>ю</w:t>
      </w:r>
      <w:r w:rsidRPr="00D01C28">
        <w:rPr>
          <w:sz w:val="26"/>
          <w:szCs w:val="26"/>
        </w:rPr>
        <w:t xml:space="preserve">т в соответствии с Федеральным </w:t>
      </w:r>
      <w:hyperlink r:id="rId4" w:history="1">
        <w:r w:rsidRPr="00E44823">
          <w:rPr>
            <w:sz w:val="26"/>
            <w:szCs w:val="26"/>
          </w:rPr>
          <w:t>законом</w:t>
        </w:r>
      </w:hyperlink>
      <w:r w:rsidRPr="00D01C28">
        <w:rPr>
          <w:sz w:val="26"/>
          <w:szCs w:val="26"/>
        </w:rPr>
        <w:t xml:space="preserve"> от 12 июня 2002 года </w:t>
      </w:r>
      <w:r>
        <w:rPr>
          <w:sz w:val="26"/>
          <w:szCs w:val="26"/>
        </w:rPr>
        <w:t>№</w:t>
      </w:r>
      <w:r w:rsidRPr="00D01C28">
        <w:rPr>
          <w:sz w:val="26"/>
          <w:szCs w:val="26"/>
        </w:rPr>
        <w:t xml:space="preserve"> 67-ФЗ </w:t>
      </w:r>
      <w:r>
        <w:rPr>
          <w:sz w:val="26"/>
          <w:szCs w:val="26"/>
        </w:rPr>
        <w:t>«</w:t>
      </w:r>
      <w:r w:rsidRPr="00D01C28">
        <w:rPr>
          <w:sz w:val="26"/>
          <w:szCs w:val="26"/>
        </w:rPr>
        <w:t xml:space="preserve">Об основных гарантиях избирательных прав и права на участие в референдуме граждан Российской </w:t>
      </w:r>
      <w:r w:rsidRPr="00D01C28">
        <w:rPr>
          <w:sz w:val="26"/>
          <w:szCs w:val="26"/>
        </w:rPr>
        <w:lastRenderedPageBreak/>
        <w:t>Федерации</w:t>
      </w:r>
      <w:r>
        <w:rPr>
          <w:sz w:val="26"/>
          <w:szCs w:val="26"/>
        </w:rPr>
        <w:t>»</w:t>
      </w:r>
      <w:r w:rsidRPr="00D01C28">
        <w:rPr>
          <w:sz w:val="26"/>
          <w:szCs w:val="26"/>
        </w:rPr>
        <w:t xml:space="preserve"> ограничени</w:t>
      </w:r>
      <w:r>
        <w:rPr>
          <w:sz w:val="26"/>
          <w:szCs w:val="26"/>
        </w:rPr>
        <w:t>я</w:t>
      </w:r>
      <w:r w:rsidRPr="00D01C28">
        <w:rPr>
          <w:sz w:val="26"/>
          <w:szCs w:val="26"/>
        </w:rPr>
        <w:t xml:space="preserve"> пассивного избирательного права для избрания выборным должностным лицом местного самоуправления</w:t>
      </w:r>
      <w:r>
        <w:rPr>
          <w:sz w:val="26"/>
          <w:szCs w:val="26"/>
        </w:rPr>
        <w:t xml:space="preserve">.        </w:t>
      </w:r>
    </w:p>
    <w:p w:rsidR="002F2D01" w:rsidRDefault="002F2D01" w:rsidP="002F2D01">
      <w:pPr>
        <w:widowControl w:val="0"/>
        <w:autoSpaceDE w:val="0"/>
        <w:autoSpaceDN w:val="0"/>
        <w:adjustRightInd w:val="0"/>
        <w:ind w:firstLine="709"/>
        <w:jc w:val="both"/>
        <w:rPr>
          <w:sz w:val="26"/>
          <w:szCs w:val="26"/>
        </w:rPr>
      </w:pPr>
    </w:p>
    <w:p w:rsidR="002F2D01" w:rsidRDefault="002F2D01" w:rsidP="002F2D01">
      <w:pPr>
        <w:widowControl w:val="0"/>
        <w:autoSpaceDE w:val="0"/>
        <w:autoSpaceDN w:val="0"/>
        <w:adjustRightInd w:val="0"/>
        <w:spacing w:line="276" w:lineRule="auto"/>
        <w:ind w:firstLine="709"/>
        <w:jc w:val="both"/>
        <w:rPr>
          <w:sz w:val="26"/>
          <w:szCs w:val="26"/>
        </w:rPr>
      </w:pPr>
      <w:r>
        <w:rPr>
          <w:sz w:val="26"/>
          <w:szCs w:val="26"/>
        </w:rPr>
        <w:t xml:space="preserve">Сведения, представленные гражданином, должны быть достоверными.     </w:t>
      </w:r>
      <w:proofErr w:type="gramStart"/>
      <w:r>
        <w:rPr>
          <w:sz w:val="26"/>
          <w:szCs w:val="26"/>
        </w:rPr>
        <w:t>Указанные сведения по решению конкурсной комиссии подвергаются проверке аппаратом Думы Партизанского городского округа, а также в порядке, установленном Законом Приморского края от 25.05.2017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End"/>
    </w:p>
    <w:p w:rsidR="002F2D01" w:rsidRDefault="002F2D01" w:rsidP="002F2D01">
      <w:pPr>
        <w:widowControl w:val="0"/>
        <w:autoSpaceDE w:val="0"/>
        <w:autoSpaceDN w:val="0"/>
        <w:adjustRightInd w:val="0"/>
        <w:jc w:val="both"/>
        <w:rPr>
          <w:sz w:val="26"/>
          <w:szCs w:val="26"/>
        </w:rPr>
      </w:pPr>
    </w:p>
    <w:p w:rsidR="002F2D01" w:rsidRDefault="002F2D01" w:rsidP="002F2D01">
      <w:pPr>
        <w:widowControl w:val="0"/>
        <w:autoSpaceDE w:val="0"/>
        <w:autoSpaceDN w:val="0"/>
        <w:adjustRightInd w:val="0"/>
        <w:spacing w:line="276" w:lineRule="auto"/>
        <w:ind w:firstLine="720"/>
        <w:jc w:val="center"/>
        <w:rPr>
          <w:sz w:val="26"/>
          <w:szCs w:val="26"/>
        </w:rPr>
      </w:pPr>
      <w:r>
        <w:rPr>
          <w:sz w:val="26"/>
          <w:szCs w:val="26"/>
        </w:rPr>
        <w:t>Перечень документов, необходимых для участия в конкурсе:</w:t>
      </w:r>
    </w:p>
    <w:p w:rsidR="002F2D01" w:rsidRDefault="002F2D01" w:rsidP="002F2D01">
      <w:pPr>
        <w:pStyle w:val="Style15"/>
        <w:widowControl/>
        <w:tabs>
          <w:tab w:val="left" w:pos="1157"/>
        </w:tabs>
        <w:spacing w:line="276" w:lineRule="auto"/>
        <w:ind w:firstLine="709"/>
        <w:rPr>
          <w:rStyle w:val="FontStyle29"/>
        </w:rPr>
      </w:pPr>
      <w:r>
        <w:rPr>
          <w:rStyle w:val="FontStyle29"/>
        </w:rPr>
        <w:t xml:space="preserve">1) личное заявление на участие в конкурсе по форме согласно Приложению № 1 к </w:t>
      </w:r>
      <w:r>
        <w:rPr>
          <w:sz w:val="26"/>
          <w:szCs w:val="26"/>
        </w:rPr>
        <w:t>Положению «</w:t>
      </w:r>
      <w:r w:rsidRPr="006D33C0">
        <w:rPr>
          <w:color w:val="000000"/>
          <w:sz w:val="26"/>
          <w:szCs w:val="26"/>
        </w:rPr>
        <w:t xml:space="preserve">О </w:t>
      </w:r>
      <w:hyperlink w:anchor="Par36" w:history="1">
        <w:proofErr w:type="gramStart"/>
        <w:r w:rsidRPr="006D33C0">
          <w:rPr>
            <w:color w:val="000000"/>
            <w:sz w:val="26"/>
            <w:szCs w:val="26"/>
          </w:rPr>
          <w:t>порядк</w:t>
        </w:r>
      </w:hyperlink>
      <w:r w:rsidRPr="006D33C0">
        <w:rPr>
          <w:sz w:val="26"/>
          <w:szCs w:val="26"/>
        </w:rPr>
        <w:t>е</w:t>
      </w:r>
      <w:proofErr w:type="gramEnd"/>
      <w:r w:rsidRPr="006D33C0">
        <w:rPr>
          <w:sz w:val="26"/>
          <w:szCs w:val="26"/>
        </w:rPr>
        <w:t xml:space="preserve"> проведения </w:t>
      </w:r>
      <w:r w:rsidRPr="006D33C0">
        <w:rPr>
          <w:rStyle w:val="FontStyle29"/>
        </w:rPr>
        <w:t>конкурса на замещение должности главы Партизанского городского округа</w:t>
      </w:r>
      <w:r>
        <w:rPr>
          <w:sz w:val="26"/>
          <w:szCs w:val="26"/>
        </w:rPr>
        <w:t xml:space="preserve">», принятым </w:t>
      </w:r>
      <w:r w:rsidRPr="00CC4F6E">
        <w:rPr>
          <w:sz w:val="26"/>
          <w:szCs w:val="26"/>
        </w:rPr>
        <w:t>Решением Думы</w:t>
      </w:r>
      <w:r>
        <w:rPr>
          <w:sz w:val="26"/>
          <w:szCs w:val="26"/>
        </w:rPr>
        <w:t xml:space="preserve"> </w:t>
      </w:r>
      <w:r w:rsidRPr="00CC4F6E">
        <w:rPr>
          <w:sz w:val="26"/>
          <w:szCs w:val="26"/>
        </w:rPr>
        <w:t>Партизанского городского округа</w:t>
      </w:r>
      <w:r>
        <w:rPr>
          <w:sz w:val="26"/>
          <w:szCs w:val="26"/>
        </w:rPr>
        <w:t xml:space="preserve"> </w:t>
      </w:r>
      <w:r w:rsidRPr="00CC4F6E">
        <w:rPr>
          <w:sz w:val="26"/>
          <w:szCs w:val="26"/>
        </w:rPr>
        <w:t xml:space="preserve">от </w:t>
      </w:r>
      <w:r>
        <w:rPr>
          <w:sz w:val="26"/>
          <w:szCs w:val="26"/>
        </w:rPr>
        <w:t>25</w:t>
      </w:r>
      <w:r w:rsidRPr="00CC4F6E">
        <w:rPr>
          <w:sz w:val="26"/>
          <w:szCs w:val="26"/>
        </w:rPr>
        <w:t xml:space="preserve"> </w:t>
      </w:r>
      <w:r>
        <w:rPr>
          <w:sz w:val="26"/>
          <w:szCs w:val="26"/>
        </w:rPr>
        <w:t>сентября 2015 года</w:t>
      </w:r>
      <w:r w:rsidRPr="00CC4F6E">
        <w:rPr>
          <w:sz w:val="26"/>
          <w:szCs w:val="26"/>
        </w:rPr>
        <w:t xml:space="preserve"> № </w:t>
      </w:r>
      <w:r>
        <w:rPr>
          <w:sz w:val="26"/>
          <w:szCs w:val="26"/>
        </w:rPr>
        <w:t>201</w:t>
      </w:r>
      <w:r>
        <w:rPr>
          <w:rStyle w:val="FontStyle29"/>
        </w:rPr>
        <w:t>;</w:t>
      </w:r>
    </w:p>
    <w:p w:rsidR="002F2D01" w:rsidRDefault="002F2D01" w:rsidP="002F2D01">
      <w:pPr>
        <w:pStyle w:val="Style15"/>
        <w:widowControl/>
        <w:tabs>
          <w:tab w:val="left" w:pos="1157"/>
        </w:tabs>
        <w:spacing w:line="276" w:lineRule="auto"/>
        <w:ind w:firstLine="709"/>
        <w:rPr>
          <w:rStyle w:val="FontStyle29"/>
        </w:rPr>
      </w:pPr>
      <w:r>
        <w:rPr>
          <w:rStyle w:val="FontStyle29"/>
        </w:rPr>
        <w:t>2) собственноручно заполненная и подписанная анкета по форме, согласно Приложению №2 к указанному в пункте 1 Положению;</w:t>
      </w:r>
    </w:p>
    <w:p w:rsidR="002F2D01" w:rsidRDefault="002F2D01" w:rsidP="002F2D01">
      <w:pPr>
        <w:spacing w:line="276" w:lineRule="auto"/>
        <w:ind w:firstLine="709"/>
        <w:rPr>
          <w:sz w:val="2"/>
          <w:szCs w:val="2"/>
        </w:rPr>
      </w:pPr>
    </w:p>
    <w:p w:rsidR="002F2D01" w:rsidRDefault="002F2D01" w:rsidP="002F2D01">
      <w:pPr>
        <w:pStyle w:val="Style15"/>
        <w:widowControl/>
        <w:tabs>
          <w:tab w:val="left" w:pos="1013"/>
        </w:tabs>
        <w:spacing w:line="276" w:lineRule="auto"/>
        <w:ind w:firstLine="709"/>
        <w:jc w:val="left"/>
        <w:rPr>
          <w:rStyle w:val="FontStyle29"/>
        </w:rPr>
      </w:pPr>
      <w:r>
        <w:rPr>
          <w:rStyle w:val="FontStyle29"/>
        </w:rPr>
        <w:t>3) копия паспорта;</w:t>
      </w:r>
    </w:p>
    <w:p w:rsidR="002F2D01" w:rsidRDefault="002F2D01" w:rsidP="002F2D01">
      <w:pPr>
        <w:pStyle w:val="Style15"/>
        <w:widowControl/>
        <w:tabs>
          <w:tab w:val="left" w:pos="1013"/>
        </w:tabs>
        <w:spacing w:line="276" w:lineRule="auto"/>
        <w:ind w:firstLine="709"/>
        <w:jc w:val="left"/>
        <w:rPr>
          <w:rStyle w:val="FontStyle29"/>
        </w:rPr>
      </w:pPr>
      <w:r>
        <w:rPr>
          <w:rStyle w:val="FontStyle29"/>
        </w:rPr>
        <w:t>4) копия документа о высшем образовании;</w:t>
      </w:r>
    </w:p>
    <w:p w:rsidR="002F2D01" w:rsidRDefault="002F2D01" w:rsidP="002F2D01">
      <w:pPr>
        <w:pStyle w:val="Style15"/>
        <w:widowControl/>
        <w:tabs>
          <w:tab w:val="left" w:pos="1008"/>
        </w:tabs>
        <w:spacing w:line="276" w:lineRule="auto"/>
        <w:ind w:firstLine="709"/>
        <w:rPr>
          <w:rStyle w:val="FontStyle29"/>
        </w:rPr>
      </w:pPr>
      <w:r>
        <w:rPr>
          <w:rStyle w:val="FontStyle29"/>
        </w:rPr>
        <w:t>5) копия трудовой книжки, заверенная в установленном действующем</w:t>
      </w:r>
      <w:r>
        <w:rPr>
          <w:rStyle w:val="FontStyle29"/>
        </w:rPr>
        <w:br/>
        <w:t>законодательством порядке;</w:t>
      </w:r>
    </w:p>
    <w:p w:rsidR="002F2D01" w:rsidRDefault="002F2D01" w:rsidP="002F2D01">
      <w:pPr>
        <w:pStyle w:val="Style15"/>
        <w:widowControl/>
        <w:tabs>
          <w:tab w:val="left" w:pos="1301"/>
        </w:tabs>
        <w:spacing w:line="276" w:lineRule="auto"/>
        <w:ind w:firstLine="709"/>
        <w:rPr>
          <w:rStyle w:val="FontStyle29"/>
        </w:rPr>
      </w:pPr>
      <w:r>
        <w:rPr>
          <w:rStyle w:val="FontStyle29"/>
        </w:rPr>
        <w:t>6) копия страхового свидетельства обязательного пенсионного страхования;</w:t>
      </w:r>
    </w:p>
    <w:p w:rsidR="002F2D01" w:rsidRDefault="002F2D01" w:rsidP="002F2D01">
      <w:pPr>
        <w:pStyle w:val="Style15"/>
        <w:widowControl/>
        <w:tabs>
          <w:tab w:val="left" w:pos="1061"/>
        </w:tabs>
        <w:spacing w:line="276" w:lineRule="auto"/>
        <w:ind w:firstLine="709"/>
        <w:rPr>
          <w:rStyle w:val="FontStyle29"/>
        </w:rPr>
      </w:pPr>
      <w:r>
        <w:rPr>
          <w:rStyle w:val="FontStyle29"/>
        </w:rPr>
        <w:t>7) копия свидетельства о постановке физического лица на учет в налоговом органе по месту жительства на территории Российской Федерации;</w:t>
      </w:r>
    </w:p>
    <w:p w:rsidR="002F2D01" w:rsidRDefault="002F2D01" w:rsidP="002F2D01">
      <w:pPr>
        <w:pStyle w:val="Style15"/>
        <w:widowControl/>
        <w:tabs>
          <w:tab w:val="left" w:pos="1061"/>
        </w:tabs>
        <w:spacing w:line="276" w:lineRule="auto"/>
        <w:ind w:firstLine="709"/>
        <w:rPr>
          <w:rStyle w:val="FontStyle29"/>
        </w:rPr>
      </w:pPr>
      <w:r>
        <w:rPr>
          <w:rStyle w:val="FontStyle29"/>
        </w:rPr>
        <w:t>8) копии документов воинского учета - для граждан, пребывающих в запасе, и лиц, подлежащих призыву на военную службу;</w:t>
      </w:r>
    </w:p>
    <w:p w:rsidR="002F2D01" w:rsidRPr="001D3972" w:rsidRDefault="002F2D01" w:rsidP="002F2D01">
      <w:pPr>
        <w:autoSpaceDE w:val="0"/>
        <w:autoSpaceDN w:val="0"/>
        <w:adjustRightInd w:val="0"/>
        <w:spacing w:line="276" w:lineRule="auto"/>
        <w:ind w:firstLine="709"/>
        <w:jc w:val="both"/>
        <w:rPr>
          <w:sz w:val="26"/>
          <w:szCs w:val="26"/>
        </w:rPr>
      </w:pPr>
      <w:proofErr w:type="gramStart"/>
      <w:r>
        <w:rPr>
          <w:sz w:val="26"/>
          <w:szCs w:val="26"/>
        </w:rPr>
        <w:t xml:space="preserve">9) </w:t>
      </w:r>
      <w:r w:rsidRPr="001D3972">
        <w:rPr>
          <w:sz w:val="26"/>
          <w:szCs w:val="26"/>
        </w:rPr>
        <w:t>копия сведений о доходах, об имуществе и обязательствах имущественного характера гражданина, претендующего на замещение должности главы Партизанского городского округа, о доходах, об имуществе и обязательствах имущественного характера его супруги (супруга) и несовершеннолетних детей в соответствии с Законом Приморского края от 25.05.2017 № 122-КЗ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w:t>
      </w:r>
      <w:proofErr w:type="gramEnd"/>
      <w:r w:rsidRPr="001D3972">
        <w:rPr>
          <w:sz w:val="26"/>
          <w:szCs w:val="26"/>
        </w:rPr>
        <w:t xml:space="preserve">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roofErr w:type="gramStart"/>
      <w:r w:rsidRPr="001D3972">
        <w:rPr>
          <w:sz w:val="26"/>
          <w:szCs w:val="26"/>
        </w:rPr>
        <w:t>.»;</w:t>
      </w:r>
      <w:proofErr w:type="gramEnd"/>
    </w:p>
    <w:p w:rsidR="002F2D01" w:rsidRPr="00E04607" w:rsidRDefault="002F2D01" w:rsidP="002F2D01">
      <w:pPr>
        <w:widowControl w:val="0"/>
        <w:autoSpaceDE w:val="0"/>
        <w:autoSpaceDN w:val="0"/>
        <w:adjustRightInd w:val="0"/>
        <w:spacing w:line="276" w:lineRule="auto"/>
        <w:ind w:firstLine="709"/>
        <w:jc w:val="both"/>
        <w:rPr>
          <w:sz w:val="26"/>
          <w:szCs w:val="26"/>
        </w:rPr>
      </w:pPr>
      <w:r>
        <w:rPr>
          <w:sz w:val="26"/>
          <w:szCs w:val="26"/>
        </w:rPr>
        <w:t xml:space="preserve">10) </w:t>
      </w:r>
      <w:r w:rsidRPr="00E04607">
        <w:rPr>
          <w:sz w:val="26"/>
          <w:szCs w:val="26"/>
        </w:rPr>
        <w:t xml:space="preserve">документы об отсутствии у гражданина судимости и привлечения к административной ответственности по статьям </w:t>
      </w:r>
      <w:r>
        <w:rPr>
          <w:rStyle w:val="FontStyle29"/>
        </w:rPr>
        <w:t>20.3 и 20.29 Кодекса Российской Федерации об административных правонарушениях</w:t>
      </w:r>
      <w:r w:rsidRPr="00E04607">
        <w:rPr>
          <w:sz w:val="26"/>
          <w:szCs w:val="26"/>
        </w:rPr>
        <w:t>.</w:t>
      </w:r>
    </w:p>
    <w:p w:rsidR="002F2D01" w:rsidRDefault="002F2D01" w:rsidP="002F2D01">
      <w:pPr>
        <w:pStyle w:val="Style19"/>
        <w:widowControl/>
        <w:spacing w:line="276" w:lineRule="auto"/>
        <w:rPr>
          <w:rStyle w:val="FontStyle29"/>
        </w:rPr>
      </w:pPr>
      <w:r>
        <w:rPr>
          <w:rStyle w:val="FontStyle29"/>
        </w:rPr>
        <w:lastRenderedPageBreak/>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2F2D01" w:rsidRDefault="002F2D01" w:rsidP="002F2D01">
      <w:pPr>
        <w:pStyle w:val="Style19"/>
        <w:widowControl/>
        <w:spacing w:line="276" w:lineRule="auto"/>
        <w:rPr>
          <w:rStyle w:val="FontStyle29"/>
        </w:rPr>
      </w:pPr>
    </w:p>
    <w:p w:rsidR="002F2D01" w:rsidRDefault="002F2D01" w:rsidP="002F2D01">
      <w:pPr>
        <w:pStyle w:val="Style19"/>
        <w:widowControl/>
        <w:spacing w:line="276" w:lineRule="auto"/>
        <w:jc w:val="center"/>
        <w:rPr>
          <w:sz w:val="26"/>
          <w:szCs w:val="26"/>
        </w:rPr>
      </w:pPr>
      <w:r>
        <w:rPr>
          <w:rStyle w:val="FontStyle29"/>
        </w:rPr>
        <w:t>Требования к кандидатам на должность главы</w:t>
      </w:r>
      <w:r w:rsidRPr="00E04607">
        <w:rPr>
          <w:sz w:val="26"/>
          <w:szCs w:val="26"/>
        </w:rPr>
        <w:t xml:space="preserve"> </w:t>
      </w:r>
    </w:p>
    <w:p w:rsidR="002F2D01" w:rsidRDefault="002F2D01" w:rsidP="002F2D01">
      <w:pPr>
        <w:pStyle w:val="Style19"/>
        <w:widowControl/>
        <w:spacing w:line="276" w:lineRule="auto"/>
        <w:jc w:val="center"/>
        <w:rPr>
          <w:sz w:val="26"/>
          <w:szCs w:val="26"/>
        </w:rPr>
      </w:pPr>
      <w:r>
        <w:rPr>
          <w:sz w:val="26"/>
          <w:szCs w:val="26"/>
        </w:rPr>
        <w:t>Партизанского городского округа:</w:t>
      </w:r>
    </w:p>
    <w:p w:rsidR="002F2D01" w:rsidRDefault="002F2D01" w:rsidP="002F2D01">
      <w:pPr>
        <w:pStyle w:val="Style25"/>
        <w:widowControl/>
        <w:spacing w:line="276" w:lineRule="auto"/>
        <w:ind w:firstLine="709"/>
        <w:rPr>
          <w:rStyle w:val="FontStyle29"/>
        </w:rPr>
      </w:pPr>
      <w:proofErr w:type="gramStart"/>
      <w:r>
        <w:rPr>
          <w:rStyle w:val="FontStyle29"/>
        </w:rPr>
        <w:t>1) наличие у кандидата стажа работы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w:t>
      </w:r>
      <w:proofErr w:type="gramEnd"/>
      <w:r>
        <w:rPr>
          <w:rStyle w:val="FontStyle29"/>
        </w:rPr>
        <w:t xml:space="preserve"> группы либо категории «специалисты» главной группы;</w:t>
      </w:r>
    </w:p>
    <w:p w:rsidR="002F2D01" w:rsidRDefault="002F2D01" w:rsidP="002F2D01">
      <w:pPr>
        <w:pStyle w:val="Style19"/>
        <w:widowControl/>
        <w:spacing w:line="276" w:lineRule="auto"/>
        <w:ind w:firstLine="709"/>
        <w:rPr>
          <w:rStyle w:val="FontStyle29"/>
        </w:rPr>
      </w:pPr>
      <w:r>
        <w:rPr>
          <w:rStyle w:val="FontStyle29"/>
        </w:rPr>
        <w:t>2) знание кандидатами Конституции Российской Федерации, Устава Приморского края, Устава Партизанского городского округа, а также федеральных законов, иных нормативных правовых актов Российской Федерации, законов Приморского края, иных нормативных правовых актов Приморского края, принимаемых Губернатором Приморского края и Администрацией Приморского края, муниципальных правовых актов Партизанского городского округа;</w:t>
      </w:r>
    </w:p>
    <w:p w:rsidR="002F2D01" w:rsidRDefault="002F2D01" w:rsidP="002F2D01">
      <w:pPr>
        <w:pStyle w:val="Style19"/>
        <w:spacing w:line="276" w:lineRule="auto"/>
        <w:ind w:firstLine="709"/>
        <w:rPr>
          <w:rStyle w:val="FontStyle29"/>
        </w:rPr>
      </w:pPr>
      <w:r>
        <w:rPr>
          <w:rStyle w:val="FontStyle29"/>
        </w:rPr>
        <w:t>3) наличие у кандидатов навыков организации и планирования работы, контроля, анализа и прогнозирования последствий принимаемых решений, владения информационными технологиями, пользования офисной техникой и программным обеспечением, редактирования документации, организационные и коммуникативные навыки, навыки координирования управленческой деятельности, оперативного принятия и реализации управленческих решений, ведения деловых переговоров и публичного выступления.</w:t>
      </w:r>
    </w:p>
    <w:p w:rsidR="002F2D01" w:rsidRDefault="002F2D01" w:rsidP="002F2D01">
      <w:pPr>
        <w:pStyle w:val="Style19"/>
        <w:widowControl/>
        <w:spacing w:line="317" w:lineRule="exact"/>
        <w:jc w:val="center"/>
        <w:rPr>
          <w:rStyle w:val="FontStyle29"/>
        </w:rPr>
      </w:pPr>
    </w:p>
    <w:p w:rsidR="002F2D01" w:rsidRDefault="002F2D01" w:rsidP="002F2D01">
      <w:pPr>
        <w:spacing w:line="276" w:lineRule="auto"/>
        <w:ind w:firstLine="720"/>
        <w:jc w:val="both"/>
        <w:rPr>
          <w:sz w:val="26"/>
          <w:szCs w:val="26"/>
        </w:rPr>
      </w:pPr>
      <w:proofErr w:type="gramStart"/>
      <w:r>
        <w:rPr>
          <w:sz w:val="26"/>
          <w:szCs w:val="26"/>
        </w:rPr>
        <w:t xml:space="preserve">За получением дополнительной информации о конкурсе обращаться в Думу Партизанского городского округа по телефонам: 8(42363) 60 636 или по адресу 692864, </w:t>
      </w:r>
      <w:r w:rsidRPr="0024767A">
        <w:rPr>
          <w:sz w:val="26"/>
          <w:szCs w:val="26"/>
        </w:rPr>
        <w:t xml:space="preserve">г. </w:t>
      </w:r>
      <w:proofErr w:type="spellStart"/>
      <w:r>
        <w:rPr>
          <w:sz w:val="26"/>
          <w:szCs w:val="26"/>
        </w:rPr>
        <w:t>Партизанск</w:t>
      </w:r>
      <w:proofErr w:type="spellEnd"/>
      <w:r w:rsidRPr="0024767A">
        <w:rPr>
          <w:sz w:val="26"/>
          <w:szCs w:val="26"/>
        </w:rPr>
        <w:t xml:space="preserve">, </w:t>
      </w:r>
      <w:r>
        <w:rPr>
          <w:sz w:val="26"/>
          <w:szCs w:val="26"/>
        </w:rPr>
        <w:t>ул. Ленинская</w:t>
      </w:r>
      <w:r w:rsidRPr="0024767A">
        <w:rPr>
          <w:sz w:val="26"/>
          <w:szCs w:val="26"/>
        </w:rPr>
        <w:t xml:space="preserve">, </w:t>
      </w:r>
      <w:r>
        <w:rPr>
          <w:sz w:val="26"/>
          <w:szCs w:val="26"/>
        </w:rPr>
        <w:t>26 «А» (здание администрации Партизанского</w:t>
      </w:r>
      <w:r w:rsidRPr="0024767A">
        <w:rPr>
          <w:sz w:val="26"/>
          <w:szCs w:val="26"/>
        </w:rPr>
        <w:t xml:space="preserve"> городского округа</w:t>
      </w:r>
      <w:r>
        <w:rPr>
          <w:sz w:val="26"/>
          <w:szCs w:val="26"/>
        </w:rPr>
        <w:t xml:space="preserve">), </w:t>
      </w:r>
      <w:proofErr w:type="spellStart"/>
      <w:r>
        <w:rPr>
          <w:sz w:val="26"/>
          <w:szCs w:val="26"/>
        </w:rPr>
        <w:t>каб</w:t>
      </w:r>
      <w:proofErr w:type="spellEnd"/>
      <w:r>
        <w:rPr>
          <w:sz w:val="26"/>
          <w:szCs w:val="26"/>
        </w:rPr>
        <w:t>. № 103,  в рабочие дни: понедельник-четверг с 8 до 12 часов и с 13 до 17 часов, пятница с 8 до 12 часов и с 13 до</w:t>
      </w:r>
      <w:proofErr w:type="gramEnd"/>
      <w:r>
        <w:rPr>
          <w:sz w:val="26"/>
          <w:szCs w:val="26"/>
        </w:rPr>
        <w:t xml:space="preserve"> 16 часов.</w:t>
      </w:r>
    </w:p>
    <w:p w:rsidR="002F2D01" w:rsidRDefault="002F2D01" w:rsidP="002F2D01">
      <w:pPr>
        <w:spacing w:line="276" w:lineRule="auto"/>
        <w:ind w:firstLine="720"/>
        <w:jc w:val="both"/>
        <w:rPr>
          <w:sz w:val="26"/>
          <w:szCs w:val="26"/>
        </w:rPr>
      </w:pPr>
      <w:r>
        <w:rPr>
          <w:sz w:val="26"/>
          <w:szCs w:val="26"/>
        </w:rPr>
        <w:t>Расходы, связанные с участием в конкурсе (проезд к месту проведения конкурса и обратно, оформление документов, проживание и др.), осуществляются кандидатами за счет собственных средств.</w:t>
      </w:r>
    </w:p>
    <w:p w:rsidR="002F2D01" w:rsidRPr="00E125B5" w:rsidRDefault="002F2D01" w:rsidP="002F2D01">
      <w:pPr>
        <w:widowControl w:val="0"/>
        <w:autoSpaceDE w:val="0"/>
        <w:autoSpaceDN w:val="0"/>
        <w:adjustRightInd w:val="0"/>
        <w:ind w:firstLine="720"/>
        <w:jc w:val="both"/>
        <w:rPr>
          <w:sz w:val="26"/>
          <w:szCs w:val="26"/>
        </w:rPr>
      </w:pPr>
    </w:p>
    <w:p w:rsidR="002F2D01" w:rsidRPr="00E16B77" w:rsidRDefault="002F2D01" w:rsidP="002F2D01">
      <w:pPr>
        <w:jc w:val="both"/>
        <w:rPr>
          <w:bCs/>
          <w:sz w:val="26"/>
          <w:szCs w:val="26"/>
        </w:rPr>
      </w:pPr>
    </w:p>
    <w:p w:rsidR="00CA4B4B" w:rsidRDefault="002F2D01"/>
    <w:sectPr w:rsidR="00CA4B4B" w:rsidSect="00B2357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2D01"/>
    <w:rsid w:val="0026374E"/>
    <w:rsid w:val="002F2D01"/>
    <w:rsid w:val="00725654"/>
    <w:rsid w:val="008637B1"/>
    <w:rsid w:val="008C2906"/>
    <w:rsid w:val="008F44A1"/>
    <w:rsid w:val="00BA3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D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2906"/>
    <w:pPr>
      <w:keepNext/>
      <w:keepLines/>
      <w:spacing w:before="480"/>
      <w:outlineLvl w:val="0"/>
    </w:pPr>
    <w:rPr>
      <w:rFonts w:asciiTheme="majorHAnsi" w:eastAsiaTheme="majorEastAsia" w:hAnsiTheme="majorHAnsi" w:cstheme="majorBidi"/>
      <w:bCs/>
      <w:color w:val="2A6C7D" w:themeColor="accent1" w:themeShade="BF"/>
      <w:sz w:val="28"/>
      <w:szCs w:val="28"/>
      <w:shd w:val="clear" w:color="auto" w:fill="AEDBF9"/>
    </w:rPr>
  </w:style>
  <w:style w:type="paragraph" w:styleId="2">
    <w:name w:val="heading 2"/>
    <w:basedOn w:val="a"/>
    <w:next w:val="a"/>
    <w:link w:val="20"/>
    <w:uiPriority w:val="9"/>
    <w:unhideWhenUsed/>
    <w:qFormat/>
    <w:rsid w:val="008C2906"/>
    <w:pPr>
      <w:keepNext/>
      <w:keepLines/>
      <w:spacing w:before="200"/>
      <w:outlineLvl w:val="1"/>
    </w:pPr>
    <w:rPr>
      <w:rFonts w:asciiTheme="majorHAnsi" w:eastAsiaTheme="majorEastAsia" w:hAnsiTheme="majorHAnsi" w:cstheme="majorBidi"/>
      <w:bCs/>
      <w:color w:val="3891A7" w:themeColor="accent1"/>
      <w:sz w:val="26"/>
      <w:szCs w:val="26"/>
      <w:shd w:val="clear" w:color="auto" w:fill="AEDBF9"/>
    </w:rPr>
  </w:style>
  <w:style w:type="paragraph" w:styleId="3">
    <w:name w:val="heading 3"/>
    <w:basedOn w:val="a"/>
    <w:next w:val="a"/>
    <w:link w:val="30"/>
    <w:uiPriority w:val="9"/>
    <w:unhideWhenUsed/>
    <w:qFormat/>
    <w:rsid w:val="008C2906"/>
    <w:pPr>
      <w:keepNext/>
      <w:keepLines/>
      <w:spacing w:before="200"/>
      <w:outlineLvl w:val="2"/>
    </w:pPr>
    <w:rPr>
      <w:rFonts w:asciiTheme="majorHAnsi" w:eastAsiaTheme="majorEastAsia" w:hAnsiTheme="majorHAnsi" w:cstheme="majorBidi"/>
      <w:bCs/>
      <w:color w:val="3891A7" w:themeColor="accent1"/>
      <w:sz w:val="28"/>
      <w:szCs w:val="22"/>
      <w:shd w:val="clear" w:color="auto" w:fill="AEDBF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2906"/>
    <w:rPr>
      <w:rFonts w:asciiTheme="majorHAnsi" w:eastAsiaTheme="majorEastAsia" w:hAnsiTheme="majorHAnsi" w:cstheme="majorBidi"/>
      <w:bCs/>
      <w:color w:val="2A6C7D" w:themeColor="accent1" w:themeShade="BF"/>
      <w:sz w:val="28"/>
      <w:szCs w:val="28"/>
      <w:lang w:eastAsia="ru-RU"/>
    </w:rPr>
  </w:style>
  <w:style w:type="character" w:customStyle="1" w:styleId="20">
    <w:name w:val="Заголовок 2 Знак"/>
    <w:basedOn w:val="a0"/>
    <w:link w:val="2"/>
    <w:uiPriority w:val="9"/>
    <w:rsid w:val="008C2906"/>
    <w:rPr>
      <w:rFonts w:asciiTheme="majorHAnsi" w:eastAsiaTheme="majorEastAsia" w:hAnsiTheme="majorHAnsi" w:cstheme="majorBidi"/>
      <w:bCs/>
      <w:color w:val="3891A7" w:themeColor="accent1"/>
      <w:sz w:val="26"/>
      <w:szCs w:val="26"/>
      <w:lang w:eastAsia="ru-RU"/>
    </w:rPr>
  </w:style>
  <w:style w:type="character" w:customStyle="1" w:styleId="30">
    <w:name w:val="Заголовок 3 Знак"/>
    <w:basedOn w:val="a0"/>
    <w:link w:val="3"/>
    <w:uiPriority w:val="9"/>
    <w:rsid w:val="008C2906"/>
    <w:rPr>
      <w:rFonts w:asciiTheme="majorHAnsi" w:eastAsiaTheme="majorEastAsia" w:hAnsiTheme="majorHAnsi" w:cstheme="majorBidi"/>
      <w:bCs/>
      <w:color w:val="3891A7" w:themeColor="accent1"/>
      <w:sz w:val="28"/>
      <w:lang w:eastAsia="ru-RU"/>
    </w:rPr>
  </w:style>
  <w:style w:type="paragraph" w:styleId="a3">
    <w:name w:val="No Spacing"/>
    <w:uiPriority w:val="1"/>
    <w:qFormat/>
    <w:rsid w:val="008C2906"/>
    <w:pPr>
      <w:spacing w:after="0" w:line="240" w:lineRule="auto"/>
    </w:pPr>
  </w:style>
  <w:style w:type="paragraph" w:styleId="a4">
    <w:name w:val="Body Text Indent"/>
    <w:basedOn w:val="a"/>
    <w:link w:val="a5"/>
    <w:rsid w:val="002F2D01"/>
    <w:pPr>
      <w:ind w:left="6120" w:hanging="6120"/>
    </w:pPr>
    <w:rPr>
      <w:sz w:val="20"/>
    </w:rPr>
  </w:style>
  <w:style w:type="character" w:customStyle="1" w:styleId="a5">
    <w:name w:val="Основной текст с отступом Знак"/>
    <w:basedOn w:val="a0"/>
    <w:link w:val="a4"/>
    <w:rsid w:val="002F2D01"/>
    <w:rPr>
      <w:rFonts w:ascii="Times New Roman" w:eastAsia="Times New Roman" w:hAnsi="Times New Roman" w:cs="Times New Roman"/>
      <w:sz w:val="20"/>
      <w:szCs w:val="24"/>
      <w:lang w:eastAsia="ru-RU"/>
    </w:rPr>
  </w:style>
  <w:style w:type="character" w:customStyle="1" w:styleId="FontStyle29">
    <w:name w:val="Font Style29"/>
    <w:basedOn w:val="a0"/>
    <w:rsid w:val="002F2D01"/>
    <w:rPr>
      <w:rFonts w:ascii="Times New Roman" w:hAnsi="Times New Roman" w:cs="Times New Roman"/>
      <w:sz w:val="26"/>
      <w:szCs w:val="26"/>
    </w:rPr>
  </w:style>
  <w:style w:type="paragraph" w:customStyle="1" w:styleId="Style1">
    <w:name w:val="Style1"/>
    <w:basedOn w:val="a"/>
    <w:rsid w:val="002F2D01"/>
    <w:pPr>
      <w:widowControl w:val="0"/>
      <w:autoSpaceDE w:val="0"/>
      <w:autoSpaceDN w:val="0"/>
      <w:adjustRightInd w:val="0"/>
      <w:spacing w:line="322" w:lineRule="exact"/>
    </w:pPr>
  </w:style>
  <w:style w:type="paragraph" w:customStyle="1" w:styleId="Style15">
    <w:name w:val="Style15"/>
    <w:basedOn w:val="a"/>
    <w:rsid w:val="002F2D01"/>
    <w:pPr>
      <w:widowControl w:val="0"/>
      <w:autoSpaceDE w:val="0"/>
      <w:autoSpaceDN w:val="0"/>
      <w:adjustRightInd w:val="0"/>
      <w:spacing w:line="323" w:lineRule="exact"/>
      <w:ind w:firstLine="730"/>
      <w:jc w:val="both"/>
    </w:pPr>
  </w:style>
  <w:style w:type="paragraph" w:customStyle="1" w:styleId="Style19">
    <w:name w:val="Style19"/>
    <w:basedOn w:val="a"/>
    <w:rsid w:val="002F2D01"/>
    <w:pPr>
      <w:widowControl w:val="0"/>
      <w:autoSpaceDE w:val="0"/>
      <w:autoSpaceDN w:val="0"/>
      <w:adjustRightInd w:val="0"/>
      <w:spacing w:line="326" w:lineRule="exact"/>
      <w:ind w:firstLine="706"/>
      <w:jc w:val="both"/>
    </w:pPr>
  </w:style>
  <w:style w:type="paragraph" w:customStyle="1" w:styleId="Style25">
    <w:name w:val="Style25"/>
    <w:basedOn w:val="a"/>
    <w:rsid w:val="002F2D01"/>
    <w:pPr>
      <w:widowControl w:val="0"/>
      <w:autoSpaceDE w:val="0"/>
      <w:autoSpaceDN w:val="0"/>
      <w:adjustRightInd w:val="0"/>
      <w:spacing w:line="326" w:lineRule="exact"/>
      <w:ind w:firstLine="542"/>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07600178CA81EA9D7A0893FC8CCC99D177636074E644D88835DB205603Dj5E" TargetMode="Externa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8728</Characters>
  <Application>Microsoft Office Word</Application>
  <DocSecurity>0</DocSecurity>
  <Lines>459</Lines>
  <Paragraphs>297</Paragraphs>
  <ScaleCrop>false</ScaleCrop>
  <Company/>
  <LinksUpToDate>false</LinksUpToDate>
  <CharactersWithSpaces>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Nagibin</dc:creator>
  <cp:lastModifiedBy>Nagibin</cp:lastModifiedBy>
  <cp:revision>1</cp:revision>
  <dcterms:created xsi:type="dcterms:W3CDTF">2024-04-16T05:05:00Z</dcterms:created>
  <dcterms:modified xsi:type="dcterms:W3CDTF">2024-04-16T05:05:00Z</dcterms:modified>
</cp:coreProperties>
</file>